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91787E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91787E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787E">
              <w:rPr>
                <w:rFonts w:asciiTheme="minorHAnsi" w:hAnsiTheme="minorHAnsi" w:cstheme="minorHAns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91787E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91787E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787E">
              <w:rPr>
                <w:rFonts w:asciiTheme="minorHAnsi" w:hAnsiTheme="minorHAnsi" w:cstheme="minorHAns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91787E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91787E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1787E">
              <w:rPr>
                <w:rFonts w:asciiTheme="minorHAnsi" w:hAnsiTheme="minorHAnsi" w:cstheme="minorHAns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91787E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9463873" w14:textId="5C42E61E" w:rsidR="00C44FC6" w:rsidRPr="0091787E" w:rsidRDefault="00D310DB" w:rsidP="00445403">
      <w:pPr>
        <w:rPr>
          <w:rFonts w:asciiTheme="minorHAnsi" w:hAnsiTheme="minorHAnsi" w:cstheme="minorHAnsi"/>
          <w:sz w:val="22"/>
          <w:szCs w:val="22"/>
        </w:rPr>
      </w:pPr>
      <w:r w:rsidRPr="0091787E">
        <w:rPr>
          <w:rFonts w:asciiTheme="minorHAnsi" w:hAnsiTheme="minorHAnsi" w:cstheme="minorHAnsi"/>
          <w:sz w:val="22"/>
          <w:szCs w:val="22"/>
        </w:rPr>
        <w:br/>
      </w:r>
      <w:r w:rsidR="00C44FC6" w:rsidRPr="00DF0F65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F57324" w:rsidRPr="00DF0F65">
        <w:rPr>
          <w:rFonts w:asciiTheme="minorHAnsi" w:hAnsiTheme="minorHAnsi" w:cstheme="minorHAnsi"/>
          <w:b/>
          <w:bCs/>
          <w:color w:val="FC4421"/>
          <w:sz w:val="32"/>
          <w:szCs w:val="32"/>
        </w:rPr>
        <w:t>6</w:t>
      </w:r>
      <w:r w:rsidR="00C44FC6" w:rsidRPr="00DF0F65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CF09C0" w:rsidRPr="00DF0F65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Improving </w:t>
      </w:r>
      <w:r w:rsidR="00A43F1D" w:rsidRPr="00DF0F65">
        <w:rPr>
          <w:rFonts w:asciiTheme="minorHAnsi" w:hAnsiTheme="minorHAnsi" w:cstheme="minorHAnsi"/>
          <w:b/>
          <w:bCs/>
          <w:color w:val="FC4421"/>
          <w:sz w:val="32"/>
          <w:szCs w:val="32"/>
        </w:rPr>
        <w:t>Ventilation</w:t>
      </w:r>
      <w:r w:rsidR="00A43F1D" w:rsidRPr="0091787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03D2736C" w14:textId="1A28BC3F" w:rsidR="00C44FC6" w:rsidRPr="00B96CC0" w:rsidRDefault="00AB3F4B" w:rsidP="00C44FC6">
      <w:pPr>
        <w:rPr>
          <w:rFonts w:asciiTheme="minorHAnsi" w:hAnsiTheme="minorHAnsi" w:cstheme="minorHAnsi"/>
          <w:b/>
          <w:bCs/>
          <w:iCs/>
        </w:rPr>
      </w:pPr>
      <w:r w:rsidRPr="00B96CC0">
        <w:rPr>
          <w:rFonts w:asciiTheme="minorHAnsi" w:hAnsiTheme="minorHAnsi" w:cstheme="minorHAnsi"/>
          <w:b/>
          <w:bCs/>
          <w:iCs/>
        </w:rPr>
        <w:t>K1.2 Air conditioning and ventilation in a modern economy</w:t>
      </w:r>
    </w:p>
    <w:p w14:paraId="14BE5EEE" w14:textId="7DAC2FEB" w:rsidR="00C9281B" w:rsidRPr="0091787E" w:rsidRDefault="00C9281B" w:rsidP="00C9281B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91787E">
        <w:rPr>
          <w:rFonts w:asciiTheme="minorHAnsi" w:hAnsiTheme="minorHAnsi" w:cstheme="minorHAnsi"/>
          <w:b/>
          <w:bCs/>
          <w:sz w:val="22"/>
          <w:szCs w:val="22"/>
        </w:rPr>
        <w:t>Objective:</w:t>
      </w:r>
    </w:p>
    <w:p w14:paraId="664C9F82" w14:textId="77777777" w:rsidR="00C9281B" w:rsidRPr="0091787E" w:rsidRDefault="00C9281B" w:rsidP="00C9281B">
      <w:pPr>
        <w:rPr>
          <w:rFonts w:asciiTheme="minorHAnsi" w:hAnsiTheme="minorHAnsi" w:cstheme="minorHAnsi"/>
          <w:sz w:val="22"/>
          <w:szCs w:val="22"/>
        </w:rPr>
      </w:pPr>
      <w:r w:rsidRPr="0091787E">
        <w:rPr>
          <w:rFonts w:asciiTheme="minorHAnsi" w:hAnsiTheme="minorHAnsi" w:cstheme="minorHAnsi"/>
          <w:sz w:val="22"/>
          <w:szCs w:val="22"/>
        </w:rPr>
        <w:t>Learners will measure ventilation performance and identify stale-air removal.</w:t>
      </w:r>
    </w:p>
    <w:p w14:paraId="24903045" w14:textId="77777777" w:rsidR="00C9281B" w:rsidRPr="0091787E" w:rsidRDefault="00C9281B" w:rsidP="00C9281B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91787E">
        <w:rPr>
          <w:rFonts w:asciiTheme="minorHAnsi" w:hAnsiTheme="minorHAnsi" w:cstheme="minorHAnsi"/>
          <w:b/>
          <w:bCs/>
          <w:sz w:val="22"/>
          <w:szCs w:val="22"/>
        </w:rPr>
        <w:t>Equipment:</w:t>
      </w:r>
    </w:p>
    <w:p w14:paraId="4A988C13" w14:textId="77777777" w:rsidR="00C9281B" w:rsidRPr="0091787E" w:rsidRDefault="00C9281B" w:rsidP="0091787E">
      <w:pPr>
        <w:numPr>
          <w:ilvl w:val="0"/>
          <w:numId w:val="3"/>
        </w:num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91787E">
        <w:rPr>
          <w:rFonts w:asciiTheme="minorHAnsi" w:hAnsiTheme="minorHAnsi" w:cstheme="minorHAnsi"/>
          <w:sz w:val="22"/>
          <w:szCs w:val="22"/>
        </w:rPr>
        <w:t>Anemometer</w:t>
      </w:r>
    </w:p>
    <w:p w14:paraId="594299E8" w14:textId="77777777" w:rsidR="00C9281B" w:rsidRPr="0091787E" w:rsidRDefault="00C9281B" w:rsidP="0091787E">
      <w:pPr>
        <w:numPr>
          <w:ilvl w:val="0"/>
          <w:numId w:val="3"/>
        </w:num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91787E">
        <w:rPr>
          <w:rFonts w:asciiTheme="minorHAnsi" w:hAnsiTheme="minorHAnsi" w:cstheme="minorHAnsi"/>
          <w:sz w:val="22"/>
          <w:szCs w:val="22"/>
        </w:rPr>
        <w:t>Smoke pen or smoke tube</w:t>
      </w:r>
    </w:p>
    <w:p w14:paraId="6B172D6C" w14:textId="77777777" w:rsidR="00C9281B" w:rsidRPr="0091787E" w:rsidRDefault="00C9281B" w:rsidP="0091787E">
      <w:pPr>
        <w:numPr>
          <w:ilvl w:val="0"/>
          <w:numId w:val="3"/>
        </w:num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91787E">
        <w:rPr>
          <w:rFonts w:asciiTheme="minorHAnsi" w:hAnsiTheme="minorHAnsi" w:cstheme="minorHAnsi"/>
          <w:sz w:val="22"/>
          <w:szCs w:val="22"/>
        </w:rPr>
        <w:t>CO₂ meter (if available)</w:t>
      </w:r>
    </w:p>
    <w:p w14:paraId="3805B238" w14:textId="733687C2" w:rsidR="00C9281B" w:rsidRPr="0091787E" w:rsidRDefault="00C9281B" w:rsidP="0091787E">
      <w:pPr>
        <w:numPr>
          <w:ilvl w:val="0"/>
          <w:numId w:val="3"/>
        </w:num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91787E">
        <w:rPr>
          <w:rFonts w:asciiTheme="minorHAnsi" w:hAnsiTheme="minorHAnsi" w:cstheme="minorHAnsi"/>
          <w:sz w:val="22"/>
          <w:szCs w:val="22"/>
        </w:rPr>
        <w:t xml:space="preserve">Humidity &amp; temperature </w:t>
      </w:r>
    </w:p>
    <w:p w14:paraId="4D92D899" w14:textId="77777777" w:rsidR="00C9281B" w:rsidRPr="0091787E" w:rsidRDefault="00C9281B" w:rsidP="0091787E">
      <w:pPr>
        <w:numPr>
          <w:ilvl w:val="0"/>
          <w:numId w:val="3"/>
        </w:num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91787E">
        <w:rPr>
          <w:rFonts w:asciiTheme="minorHAnsi" w:hAnsiTheme="minorHAnsi" w:cstheme="minorHAnsi"/>
          <w:sz w:val="22"/>
          <w:szCs w:val="22"/>
        </w:rPr>
        <w:t>PPE</w:t>
      </w:r>
    </w:p>
    <w:p w14:paraId="242D179F" w14:textId="790DC5C7" w:rsidR="00677E35" w:rsidRPr="0091787E" w:rsidRDefault="00677E35" w:rsidP="00181B8D">
      <w:pPr>
        <w:rPr>
          <w:rFonts w:asciiTheme="minorHAnsi" w:hAnsiTheme="minorHAnsi" w:cstheme="minorHAnsi"/>
          <w:sz w:val="22"/>
          <w:szCs w:val="22"/>
        </w:rPr>
      </w:pPr>
    </w:p>
    <w:p w14:paraId="3CC53DD7" w14:textId="77777777" w:rsidR="00FF58B4" w:rsidRPr="00FF58B4" w:rsidRDefault="00FF58B4" w:rsidP="00FF58B4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FF58B4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</w:p>
    <w:p w14:paraId="558EE888" w14:textId="77777777" w:rsidR="00A26D4F" w:rsidRPr="00B96CC0" w:rsidRDefault="00A26D4F" w:rsidP="0091787E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Demonstrate how to hold the anemometer 10–20 cm from the grille.</w:t>
      </w:r>
    </w:p>
    <w:p w14:paraId="667B8B56" w14:textId="77777777" w:rsidR="00A26D4F" w:rsidRPr="00B96CC0" w:rsidRDefault="00A26D4F" w:rsidP="0091787E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Explain the difference between supply and extract airflow.</w:t>
      </w:r>
    </w:p>
    <w:p w14:paraId="2C9D4B98" w14:textId="77777777" w:rsidR="00A26D4F" w:rsidRPr="00B96CC0" w:rsidRDefault="00A26D4F" w:rsidP="0091787E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Show how to calculate the grille free area (e.g., width × height).</w:t>
      </w:r>
    </w:p>
    <w:p w14:paraId="2969C888" w14:textId="77777777" w:rsidR="00A26D4F" w:rsidRPr="00B96CC0" w:rsidRDefault="00A26D4F" w:rsidP="0091787E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Model the formula:</w:t>
      </w:r>
    </w:p>
    <w:p w14:paraId="5A3ED9BA" w14:textId="77777777" w:rsidR="00A26D4F" w:rsidRPr="00B96CC0" w:rsidRDefault="00A26D4F" w:rsidP="0091787E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Airflow (m³/h) = air velocity (m/s) × area (m²) × 3600</w:t>
      </w:r>
    </w:p>
    <w:p w14:paraId="3833A9FC" w14:textId="77777777" w:rsidR="00A26D4F" w:rsidRPr="00B96CC0" w:rsidRDefault="00A26D4F" w:rsidP="00A26D4F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310CF43A" w14:textId="77777777" w:rsidR="00A26D4F" w:rsidRPr="00B96CC0" w:rsidRDefault="00A26D4F" w:rsidP="00A26D4F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What learners should demonstrate</w:t>
      </w:r>
    </w:p>
    <w:p w14:paraId="40AF5645" w14:textId="77777777" w:rsidR="00A26D4F" w:rsidRPr="00B96CC0" w:rsidRDefault="00A26D4F" w:rsidP="0091787E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Consistent measurement technique</w:t>
      </w:r>
    </w:p>
    <w:p w14:paraId="218D6937" w14:textId="77777777" w:rsidR="00A26D4F" w:rsidRPr="00B96CC0" w:rsidRDefault="00A26D4F" w:rsidP="0091787E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Accurate recording of velocity</w:t>
      </w:r>
    </w:p>
    <w:p w14:paraId="490A15C8" w14:textId="77777777" w:rsidR="00A26D4F" w:rsidRPr="00B96CC0" w:rsidRDefault="00A26D4F" w:rsidP="0091787E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Correct calculation using the formula</w:t>
      </w:r>
    </w:p>
    <w:p w14:paraId="22F27957" w14:textId="77777777" w:rsidR="00A26D4F" w:rsidRPr="00B96CC0" w:rsidRDefault="00A26D4F" w:rsidP="0091787E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Awareness of any variation between grilles</w:t>
      </w:r>
    </w:p>
    <w:p w14:paraId="4B25D6B9" w14:textId="77777777" w:rsidR="00A26D4F" w:rsidRPr="0091787E" w:rsidRDefault="00A26D4F" w:rsidP="00A26D4F">
      <w:pPr>
        <w:rPr>
          <w:rFonts w:asciiTheme="minorHAnsi" w:hAnsiTheme="minorHAnsi" w:cstheme="minorHAnsi"/>
          <w:color w:val="EE0000"/>
          <w:sz w:val="22"/>
          <w:szCs w:val="22"/>
        </w:rPr>
      </w:pPr>
    </w:p>
    <w:p w14:paraId="05AB4210" w14:textId="77777777" w:rsidR="00A26D4F" w:rsidRPr="00B96CC0" w:rsidRDefault="00A26D4F" w:rsidP="00A26D4F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Common misconceptions to address</w:t>
      </w:r>
    </w:p>
    <w:p w14:paraId="511E512A" w14:textId="77777777" w:rsidR="00A26D4F" w:rsidRPr="00B96CC0" w:rsidRDefault="00A26D4F" w:rsidP="0091787E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Learners forgetting to convert to m³/h</w:t>
      </w:r>
    </w:p>
    <w:p w14:paraId="131C8849" w14:textId="77777777" w:rsidR="00A26D4F" w:rsidRPr="00B96CC0" w:rsidRDefault="00A26D4F" w:rsidP="0091787E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Measuring too close to the grille, causing turbulence</w:t>
      </w:r>
    </w:p>
    <w:p w14:paraId="48A50BB2" w14:textId="77777777" w:rsidR="00A26D4F" w:rsidRDefault="00A26D4F" w:rsidP="0091787E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Using gross grille dimensions instead of free area</w:t>
      </w:r>
    </w:p>
    <w:p w14:paraId="574AA2D6" w14:textId="77777777" w:rsidR="00B96CC0" w:rsidRPr="00B96CC0" w:rsidRDefault="00B96CC0" w:rsidP="00B96CC0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317C7DBE" w14:textId="77777777" w:rsidR="004E781D" w:rsidRPr="00B96CC0" w:rsidRDefault="004E781D" w:rsidP="004E781D">
      <w:pPr>
        <w:rPr>
          <w:rFonts w:asciiTheme="minorHAnsi" w:hAnsiTheme="minorHAnsi" w:cstheme="minorHAnsi"/>
          <w:b/>
          <w:bCs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b/>
          <w:bCs/>
          <w:color w:val="FC4421"/>
          <w:sz w:val="22"/>
          <w:szCs w:val="22"/>
        </w:rPr>
        <w:t>Smoke Test (Air Direction &amp; Extraction Quality)</w:t>
      </w:r>
    </w:p>
    <w:p w14:paraId="0FF0A8AF" w14:textId="19A6FF4F" w:rsidR="004E781D" w:rsidRPr="00B96CC0" w:rsidRDefault="004E781D" w:rsidP="004E781D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Tutor guidance</w:t>
      </w:r>
    </w:p>
    <w:p w14:paraId="49035262" w14:textId="77777777" w:rsidR="004E781D" w:rsidRPr="00B96CC0" w:rsidRDefault="004E781D" w:rsidP="0091787E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Explain why smoke shows airflow patterns.</w:t>
      </w:r>
    </w:p>
    <w:p w14:paraId="1F7C5B03" w14:textId="77777777" w:rsidR="004E781D" w:rsidRPr="00B96CC0" w:rsidRDefault="004E781D" w:rsidP="0091787E">
      <w:pPr>
        <w:pStyle w:val="ListParagraph"/>
        <w:numPr>
          <w:ilvl w:val="0"/>
          <w:numId w:val="7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At the extract grille, prompt learners to observe:</w:t>
      </w:r>
    </w:p>
    <w:p w14:paraId="2A090C62" w14:textId="77777777" w:rsidR="004E781D" w:rsidRPr="00B96CC0" w:rsidRDefault="004E781D" w:rsidP="004E781D">
      <w:pPr>
        <w:spacing w:after="0" w:line="240" w:lineRule="auto"/>
        <w:rPr>
          <w:rFonts w:asciiTheme="minorHAnsi" w:hAnsiTheme="minorHAnsi" w:cstheme="minorHAnsi"/>
          <w:color w:val="FC4421"/>
          <w:sz w:val="22"/>
          <w:szCs w:val="22"/>
        </w:rPr>
      </w:pPr>
    </w:p>
    <w:p w14:paraId="5023448E" w14:textId="79E6E5C1" w:rsidR="004E781D" w:rsidRPr="00B96CC0" w:rsidRDefault="004E781D" w:rsidP="004E781D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Direction (towards the grille?)</w:t>
      </w:r>
    </w:p>
    <w:p w14:paraId="7409C949" w14:textId="77777777" w:rsidR="004E781D" w:rsidRPr="00B96CC0" w:rsidRDefault="004E781D" w:rsidP="0091787E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Strength (how quickly smoke moves?)</w:t>
      </w:r>
    </w:p>
    <w:p w14:paraId="367BE8AF" w14:textId="77777777" w:rsidR="004E781D" w:rsidRPr="00B96CC0" w:rsidRDefault="004E781D" w:rsidP="0091787E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Any “dead zones” with little movement</w:t>
      </w:r>
    </w:p>
    <w:p w14:paraId="1FBFF706" w14:textId="77777777" w:rsidR="004E781D" w:rsidRPr="00B96CC0" w:rsidRDefault="004E781D" w:rsidP="004E781D">
      <w:pPr>
        <w:spacing w:after="0" w:line="240" w:lineRule="auto"/>
        <w:rPr>
          <w:rFonts w:asciiTheme="minorHAnsi" w:hAnsiTheme="minorHAnsi" w:cstheme="minorHAnsi"/>
          <w:color w:val="FC4421"/>
          <w:sz w:val="22"/>
          <w:szCs w:val="22"/>
        </w:rPr>
      </w:pPr>
    </w:p>
    <w:p w14:paraId="227476D3" w14:textId="77777777" w:rsidR="004E781D" w:rsidRPr="00B96CC0" w:rsidRDefault="004E781D" w:rsidP="004E781D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At the supply vent, prompt learners to observe:</w:t>
      </w:r>
    </w:p>
    <w:p w14:paraId="246FAAED" w14:textId="77777777" w:rsidR="004E781D" w:rsidRPr="00B96CC0" w:rsidRDefault="004E781D" w:rsidP="0091787E">
      <w:pPr>
        <w:pStyle w:val="ListParagraph"/>
        <w:numPr>
          <w:ilvl w:val="0"/>
          <w:numId w:val="9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Whether smoke is pushed away</w:t>
      </w:r>
    </w:p>
    <w:p w14:paraId="6AFCFF57" w14:textId="77777777" w:rsidR="004E781D" w:rsidRPr="00B96CC0" w:rsidRDefault="004E781D" w:rsidP="0091787E">
      <w:pPr>
        <w:pStyle w:val="ListParagraph"/>
        <w:numPr>
          <w:ilvl w:val="0"/>
          <w:numId w:val="9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Spread of air across the room</w:t>
      </w:r>
    </w:p>
    <w:p w14:paraId="06DCA41F" w14:textId="77777777" w:rsidR="004E781D" w:rsidRPr="00B96CC0" w:rsidRDefault="004E781D" w:rsidP="0091787E">
      <w:pPr>
        <w:pStyle w:val="ListParagraph"/>
        <w:numPr>
          <w:ilvl w:val="0"/>
          <w:numId w:val="9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Any turbulence or bouncing</w:t>
      </w:r>
    </w:p>
    <w:p w14:paraId="5990E1F2" w14:textId="77777777" w:rsidR="004E781D" w:rsidRPr="0091787E" w:rsidRDefault="004E781D" w:rsidP="004E781D">
      <w:pPr>
        <w:spacing w:after="0" w:line="240" w:lineRule="auto"/>
        <w:rPr>
          <w:rFonts w:asciiTheme="minorHAnsi" w:hAnsiTheme="minorHAnsi" w:cstheme="minorHAnsi"/>
          <w:color w:val="EE0000"/>
          <w:sz w:val="22"/>
          <w:szCs w:val="22"/>
        </w:rPr>
      </w:pPr>
    </w:p>
    <w:p w14:paraId="6FCF6617" w14:textId="77777777" w:rsidR="004E781D" w:rsidRPr="00B96CC0" w:rsidRDefault="004E781D" w:rsidP="004E781D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What learners should notice</w:t>
      </w:r>
    </w:p>
    <w:p w14:paraId="62524986" w14:textId="77777777" w:rsidR="004E781D" w:rsidRPr="00B96CC0" w:rsidRDefault="004E781D" w:rsidP="0091787E">
      <w:pPr>
        <w:pStyle w:val="ListParagraph"/>
        <w:numPr>
          <w:ilvl w:val="0"/>
          <w:numId w:val="10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If extract is effective, smoke is drawn in rapidly.</w:t>
      </w:r>
    </w:p>
    <w:p w14:paraId="09DB8056" w14:textId="77777777" w:rsidR="004E781D" w:rsidRPr="00B96CC0" w:rsidRDefault="004E781D" w:rsidP="0091787E">
      <w:pPr>
        <w:pStyle w:val="ListParagraph"/>
        <w:numPr>
          <w:ilvl w:val="0"/>
          <w:numId w:val="10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If supply is effective, smoke moves outward smoothly.</w:t>
      </w:r>
    </w:p>
    <w:p w14:paraId="44D727E0" w14:textId="77777777" w:rsidR="004E781D" w:rsidRPr="00B96CC0" w:rsidRDefault="004E781D" w:rsidP="0091787E">
      <w:pPr>
        <w:pStyle w:val="ListParagraph"/>
        <w:numPr>
          <w:ilvl w:val="0"/>
          <w:numId w:val="10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Slow or stagnant smoke = poor ventilation.</w:t>
      </w:r>
    </w:p>
    <w:p w14:paraId="0D21A4E7" w14:textId="77777777" w:rsidR="004E781D" w:rsidRPr="00B96CC0" w:rsidRDefault="004E781D" w:rsidP="004E781D">
      <w:pPr>
        <w:spacing w:after="0"/>
        <w:rPr>
          <w:rFonts w:asciiTheme="minorHAnsi" w:hAnsiTheme="minorHAnsi" w:cstheme="minorHAnsi"/>
          <w:color w:val="FC4421"/>
          <w:sz w:val="22"/>
          <w:szCs w:val="22"/>
        </w:rPr>
      </w:pPr>
    </w:p>
    <w:p w14:paraId="5EBFF44E" w14:textId="77777777" w:rsidR="004E781D" w:rsidRPr="00B96CC0" w:rsidRDefault="004E781D" w:rsidP="004E781D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Safety note</w:t>
      </w:r>
    </w:p>
    <w:p w14:paraId="3EF28A6B" w14:textId="77777777" w:rsidR="004E781D" w:rsidRPr="00B96CC0" w:rsidRDefault="004E781D" w:rsidP="0091787E">
      <w:pPr>
        <w:pStyle w:val="ListParagraph"/>
        <w:numPr>
          <w:ilvl w:val="0"/>
          <w:numId w:val="11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Ensure smoke pens are used with good ventilation and correct PPE.</w:t>
      </w:r>
    </w:p>
    <w:p w14:paraId="2E71A396" w14:textId="6CBA2EA9" w:rsidR="004E781D" w:rsidRPr="00B96CC0" w:rsidRDefault="004E781D" w:rsidP="004E781D">
      <w:pPr>
        <w:pStyle w:val="ListParagraph"/>
        <w:numPr>
          <w:ilvl w:val="0"/>
          <w:numId w:val="11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Remind learners not to place their faces near grilles.</w:t>
      </w:r>
    </w:p>
    <w:p w14:paraId="589D820A" w14:textId="77777777" w:rsidR="004E781D" w:rsidRPr="00B96CC0" w:rsidRDefault="004E781D" w:rsidP="004E781D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2D929D97" w14:textId="0D0C4347" w:rsidR="004E781D" w:rsidRPr="00B96CC0" w:rsidRDefault="004E781D" w:rsidP="004E781D">
      <w:pPr>
        <w:rPr>
          <w:rFonts w:asciiTheme="minorHAnsi" w:hAnsiTheme="minorHAnsi" w:cstheme="minorHAnsi"/>
          <w:b/>
          <w:bCs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b/>
          <w:bCs/>
          <w:color w:val="FC4421"/>
          <w:sz w:val="22"/>
          <w:szCs w:val="22"/>
        </w:rPr>
        <w:t>Indoor Air Quality Measurements (If Equipment Available)</w:t>
      </w:r>
    </w:p>
    <w:p w14:paraId="6CB4692B" w14:textId="3210B0B3" w:rsidR="004E781D" w:rsidRPr="00B96CC0" w:rsidRDefault="004E781D" w:rsidP="004E781D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Tutor guidance</w:t>
      </w:r>
    </w:p>
    <w:p w14:paraId="3339F057" w14:textId="77777777" w:rsidR="004E781D" w:rsidRPr="00B96CC0" w:rsidRDefault="004E781D" w:rsidP="0091787E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Ask learners why CO₂ is used as an indicator of ventilation rate.</w:t>
      </w:r>
    </w:p>
    <w:p w14:paraId="50C5F64C" w14:textId="77777777" w:rsidR="004E781D" w:rsidRPr="00B96CC0" w:rsidRDefault="004E781D" w:rsidP="0091787E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Discuss acceptable ranges:</w:t>
      </w:r>
    </w:p>
    <w:p w14:paraId="28C413EA" w14:textId="77777777" w:rsidR="004E781D" w:rsidRPr="00B96CC0" w:rsidRDefault="004E781D" w:rsidP="0091787E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CO₂: ideally under 1000 ppm</w:t>
      </w:r>
    </w:p>
    <w:p w14:paraId="053CCDF4" w14:textId="77777777" w:rsidR="004E781D" w:rsidRPr="00B96CC0" w:rsidRDefault="004E781D" w:rsidP="0091787E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Humidity: 40–60%</w:t>
      </w:r>
    </w:p>
    <w:p w14:paraId="08B5CA3C" w14:textId="77777777" w:rsidR="004E781D" w:rsidRPr="00B96CC0" w:rsidRDefault="004E781D" w:rsidP="0091787E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Temperature: 20–22°C typical indoor comfort</w:t>
      </w:r>
    </w:p>
    <w:p w14:paraId="065E30AD" w14:textId="77777777" w:rsidR="004E781D" w:rsidRPr="00B96CC0" w:rsidRDefault="004E781D" w:rsidP="004E781D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Relate poor IAQ readings to real-world issues (comfort, productivity, health).</w:t>
      </w:r>
    </w:p>
    <w:p w14:paraId="667DFFC3" w14:textId="77777777" w:rsidR="004E781D" w:rsidRPr="00B96CC0" w:rsidRDefault="004E781D" w:rsidP="00766E40">
      <w:pPr>
        <w:spacing w:after="0" w:line="240" w:lineRule="auto"/>
        <w:rPr>
          <w:rFonts w:asciiTheme="minorHAnsi" w:hAnsiTheme="minorHAnsi" w:cstheme="minorHAnsi"/>
          <w:color w:val="FC4421"/>
          <w:sz w:val="22"/>
          <w:szCs w:val="22"/>
        </w:rPr>
      </w:pPr>
    </w:p>
    <w:p w14:paraId="0AC9CE69" w14:textId="77777777" w:rsidR="004E781D" w:rsidRPr="00B96CC0" w:rsidRDefault="004E781D" w:rsidP="004E781D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What learners should conclude</w:t>
      </w:r>
    </w:p>
    <w:p w14:paraId="52EC2869" w14:textId="77777777" w:rsidR="004E781D" w:rsidRPr="00B96CC0" w:rsidRDefault="004E781D" w:rsidP="0091787E">
      <w:pPr>
        <w:pStyle w:val="ListParagraph"/>
        <w:numPr>
          <w:ilvl w:val="0"/>
          <w:numId w:val="13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Higher CO₂ = insufficient fresh air</w:t>
      </w:r>
    </w:p>
    <w:p w14:paraId="48D71AFC" w14:textId="77777777" w:rsidR="004E781D" w:rsidRPr="00B96CC0" w:rsidRDefault="004E781D" w:rsidP="0091787E">
      <w:pPr>
        <w:pStyle w:val="ListParagraph"/>
        <w:numPr>
          <w:ilvl w:val="0"/>
          <w:numId w:val="13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Low humidity = dry and uncomfortable</w:t>
      </w:r>
    </w:p>
    <w:p w14:paraId="7F332363" w14:textId="77777777" w:rsidR="004E781D" w:rsidRPr="00B96CC0" w:rsidRDefault="004E781D" w:rsidP="0091787E">
      <w:pPr>
        <w:pStyle w:val="ListParagraph"/>
        <w:numPr>
          <w:ilvl w:val="0"/>
          <w:numId w:val="13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High humidity = risk of condensation and mould</w:t>
      </w:r>
    </w:p>
    <w:p w14:paraId="267664DD" w14:textId="67E1981B" w:rsidR="00677E35" w:rsidRPr="00B96CC0" w:rsidRDefault="004E781D" w:rsidP="0091787E">
      <w:pPr>
        <w:pStyle w:val="ListParagraph"/>
        <w:numPr>
          <w:ilvl w:val="0"/>
          <w:numId w:val="13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B96CC0">
        <w:rPr>
          <w:rFonts w:asciiTheme="minorHAnsi" w:hAnsiTheme="minorHAnsi" w:cstheme="minorHAnsi"/>
          <w:color w:val="FC4421"/>
          <w:sz w:val="22"/>
          <w:szCs w:val="22"/>
        </w:rPr>
        <w:t>Temperature readings may show if HVAC is compensating for occupancy levels</w:t>
      </w:r>
    </w:p>
    <w:p w14:paraId="69C09A81" w14:textId="5F575752" w:rsidR="009D19AB" w:rsidRPr="0091787E" w:rsidRDefault="009D19AB" w:rsidP="00181B8D">
      <w:pPr>
        <w:rPr>
          <w:rFonts w:asciiTheme="minorHAnsi" w:hAnsiTheme="minorHAnsi" w:cstheme="minorHAnsi"/>
          <w:color w:val="EE0000"/>
          <w:sz w:val="22"/>
          <w:szCs w:val="22"/>
        </w:rPr>
      </w:pPr>
    </w:p>
    <w:sectPr w:rsidR="009D19AB" w:rsidRPr="0091787E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2FBB5" w14:textId="77777777" w:rsidR="001A582D" w:rsidRPr="00831E68" w:rsidRDefault="001A582D" w:rsidP="004970DE">
      <w:r w:rsidRPr="00831E68">
        <w:separator/>
      </w:r>
    </w:p>
  </w:endnote>
  <w:endnote w:type="continuationSeparator" w:id="0">
    <w:p w14:paraId="77218453" w14:textId="77777777" w:rsidR="001A582D" w:rsidRPr="00831E68" w:rsidRDefault="001A582D" w:rsidP="004970DE">
      <w:r w:rsidRPr="00831E68">
        <w:continuationSeparator/>
      </w:r>
    </w:p>
  </w:endnote>
  <w:endnote w:type="continuationNotice" w:id="1">
    <w:p w14:paraId="7A69EF15" w14:textId="77777777" w:rsidR="001A582D" w:rsidRPr="00831E68" w:rsidRDefault="001A582D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C4AF5D2" id="Straight Connector 219" o:spid="_x0000_s1026" style="position:absolute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00A16" w14:textId="77777777" w:rsidR="001A582D" w:rsidRPr="00831E68" w:rsidRDefault="001A582D" w:rsidP="004970DE">
      <w:r w:rsidRPr="00831E68">
        <w:separator/>
      </w:r>
    </w:p>
  </w:footnote>
  <w:footnote w:type="continuationSeparator" w:id="0">
    <w:p w14:paraId="4A2E90D8" w14:textId="77777777" w:rsidR="001A582D" w:rsidRPr="00831E68" w:rsidRDefault="001A582D" w:rsidP="004970DE">
      <w:r w:rsidRPr="00831E68">
        <w:continuationSeparator/>
      </w:r>
    </w:p>
  </w:footnote>
  <w:footnote w:type="continuationNotice" w:id="1">
    <w:p w14:paraId="4169FCB7" w14:textId="77777777" w:rsidR="001A582D" w:rsidRPr="00831E68" w:rsidRDefault="001A582D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2765ACF6" w:rsidR="0091787E" w:rsidRPr="00831E68" w:rsidRDefault="0091787E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B310045" wp14:editId="31E43D32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476FE0" w14:textId="77777777" w:rsidR="0091787E" w:rsidRPr="009D2A1A" w:rsidRDefault="0091787E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219BD226" w14:textId="77777777" w:rsidR="0091787E" w:rsidRPr="00831E68" w:rsidRDefault="0091787E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310045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7A476FE0" w14:textId="77777777" w:rsidR="0091787E" w:rsidRPr="009D2A1A" w:rsidRDefault="0091787E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219BD226" w14:textId="77777777" w:rsidR="0091787E" w:rsidRPr="00831E68" w:rsidRDefault="0091787E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1C0C70BF" wp14:editId="244E111A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896B0F"/>
    <w:multiLevelType w:val="multilevel"/>
    <w:tmpl w:val="F98AB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963034"/>
    <w:multiLevelType w:val="hybridMultilevel"/>
    <w:tmpl w:val="D4624F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402F9"/>
    <w:multiLevelType w:val="hybridMultilevel"/>
    <w:tmpl w:val="81202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E7990"/>
    <w:multiLevelType w:val="hybridMultilevel"/>
    <w:tmpl w:val="98A6A3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379A9"/>
    <w:multiLevelType w:val="hybridMultilevel"/>
    <w:tmpl w:val="2E40A8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DA51BB"/>
    <w:multiLevelType w:val="hybridMultilevel"/>
    <w:tmpl w:val="5162A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4A021B"/>
    <w:multiLevelType w:val="hybridMultilevel"/>
    <w:tmpl w:val="0088CE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C58D8"/>
    <w:multiLevelType w:val="hybridMultilevel"/>
    <w:tmpl w:val="2AC400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822652"/>
    <w:multiLevelType w:val="hybridMultilevel"/>
    <w:tmpl w:val="C0BEF1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59643E"/>
    <w:multiLevelType w:val="hybridMultilevel"/>
    <w:tmpl w:val="C6CC3B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466C91"/>
    <w:multiLevelType w:val="hybridMultilevel"/>
    <w:tmpl w:val="6FAA2D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2623538">
    <w:abstractNumId w:val="1"/>
  </w:num>
  <w:num w:numId="2" w16cid:durableId="1938560638">
    <w:abstractNumId w:val="0"/>
  </w:num>
  <w:num w:numId="3" w16cid:durableId="13581748">
    <w:abstractNumId w:val="2"/>
  </w:num>
  <w:num w:numId="4" w16cid:durableId="1780642743">
    <w:abstractNumId w:val="11"/>
  </w:num>
  <w:num w:numId="5" w16cid:durableId="1358122329">
    <w:abstractNumId w:val="4"/>
  </w:num>
  <w:num w:numId="6" w16cid:durableId="714156060">
    <w:abstractNumId w:val="10"/>
  </w:num>
  <w:num w:numId="7" w16cid:durableId="950474508">
    <w:abstractNumId w:val="8"/>
  </w:num>
  <w:num w:numId="8" w16cid:durableId="1694498871">
    <w:abstractNumId w:val="9"/>
  </w:num>
  <w:num w:numId="9" w16cid:durableId="1746219852">
    <w:abstractNumId w:val="5"/>
  </w:num>
  <w:num w:numId="10" w16cid:durableId="1167789297">
    <w:abstractNumId w:val="6"/>
  </w:num>
  <w:num w:numId="11" w16cid:durableId="1652640116">
    <w:abstractNumId w:val="7"/>
  </w:num>
  <w:num w:numId="12" w16cid:durableId="1207570005">
    <w:abstractNumId w:val="12"/>
  </w:num>
  <w:num w:numId="13" w16cid:durableId="1437217975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433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37D7F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A2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82D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5FF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0FBC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4FCD"/>
    <w:rsid w:val="004069A0"/>
    <w:rsid w:val="00407388"/>
    <w:rsid w:val="004076B0"/>
    <w:rsid w:val="00410594"/>
    <w:rsid w:val="00410C2D"/>
    <w:rsid w:val="00411190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069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81D"/>
    <w:rsid w:val="004E7A8F"/>
    <w:rsid w:val="004F0C13"/>
    <w:rsid w:val="004F12EE"/>
    <w:rsid w:val="004F1AB5"/>
    <w:rsid w:val="004F2257"/>
    <w:rsid w:val="004F2311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6EDF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37A35"/>
    <w:rsid w:val="005400FB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47AD0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BDC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E40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08E3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BF0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22F"/>
    <w:rsid w:val="00841803"/>
    <w:rsid w:val="00841A95"/>
    <w:rsid w:val="008459BA"/>
    <w:rsid w:val="008464B7"/>
    <w:rsid w:val="0084735F"/>
    <w:rsid w:val="008475F2"/>
    <w:rsid w:val="008503CA"/>
    <w:rsid w:val="0085051E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4600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87E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6235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256E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0F21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3B23"/>
    <w:rsid w:val="009F44A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1BD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4F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3F1D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80"/>
    <w:rsid w:val="00A670B1"/>
    <w:rsid w:val="00A67181"/>
    <w:rsid w:val="00A707BD"/>
    <w:rsid w:val="00A70ADE"/>
    <w:rsid w:val="00A70B4B"/>
    <w:rsid w:val="00A719E0"/>
    <w:rsid w:val="00A72354"/>
    <w:rsid w:val="00A72381"/>
    <w:rsid w:val="00A730D7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3F4B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5CB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CC0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1ED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67B"/>
    <w:rsid w:val="00BF0D72"/>
    <w:rsid w:val="00BF220E"/>
    <w:rsid w:val="00BF29EB"/>
    <w:rsid w:val="00BF2AB4"/>
    <w:rsid w:val="00BF38C2"/>
    <w:rsid w:val="00BF3DCF"/>
    <w:rsid w:val="00BF5F3C"/>
    <w:rsid w:val="00BF61A1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81B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787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9C0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246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798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490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B6E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0F65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7A4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4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661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84F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1EE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57324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8B4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1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EAA843-2F31-4E76-A4E9-F4B2CF485D67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  <ds:schemaRef ds:uri="http://schemas.openxmlformats.org/package/2006/metadata/core-properties"/>
    <ds:schemaRef ds:uri="http://www.w3.org/XML/1998/namespace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8B74C30-975B-413B-8087-184ECBC1A4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332</Words>
  <Characters>1910</Characters>
  <Application>Microsoft Office Word</Application>
  <DocSecurity>0</DocSecurity>
  <Lines>73</Lines>
  <Paragraphs>59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Williams, Sian</cp:lastModifiedBy>
  <cp:revision>11</cp:revision>
  <cp:lastPrinted>2025-08-06T15:30:00Z</cp:lastPrinted>
  <dcterms:created xsi:type="dcterms:W3CDTF">2026-03-17T20:54:00Z</dcterms:created>
  <dcterms:modified xsi:type="dcterms:W3CDTF">2026-03-26T15:52:00Z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